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F317" w14:textId="036E742F" w:rsidR="00FE7F85" w:rsidRPr="00FE7F85" w:rsidRDefault="00FE7F85" w:rsidP="00FE7F85">
      <w:r w:rsidRPr="00FE7F85">
        <w:rPr>
          <w:b/>
          <w:bCs/>
        </w:rPr>
        <w:t xml:space="preserve">Identifying Unanticipated Outcomes That May Require </w:t>
      </w:r>
      <w:proofErr w:type="spellStart"/>
      <w:r w:rsidRPr="00FE7F85">
        <w:rPr>
          <w:b/>
          <w:bCs/>
        </w:rPr>
        <w:t>dGOF</w:t>
      </w:r>
      <w:proofErr w:type="spellEnd"/>
      <w:r w:rsidRPr="00FE7F85">
        <w:rPr>
          <w:b/>
          <w:bCs/>
        </w:rPr>
        <w:t xml:space="preserve"> Reporting</w:t>
      </w:r>
    </w:p>
    <w:p w14:paraId="1EAE6B56" w14:textId="77777777" w:rsidR="00FE7F85" w:rsidRPr="00FE7F85" w:rsidRDefault="00FE7F85" w:rsidP="00FE7F85">
      <w:r w:rsidRPr="00FE7F85">
        <w:t xml:space="preserve">This guide helps you recognize when an </w:t>
      </w:r>
      <w:r w:rsidRPr="00FE7F85">
        <w:rPr>
          <w:b/>
          <w:bCs/>
        </w:rPr>
        <w:t>unanticipated outcome</w:t>
      </w:r>
      <w:r w:rsidRPr="00FE7F85">
        <w:t xml:space="preserve"> in your research </w:t>
      </w:r>
      <w:r w:rsidRPr="00FE7F85">
        <w:rPr>
          <w:b/>
          <w:bCs/>
        </w:rPr>
        <w:t>may</w:t>
      </w:r>
      <w:r w:rsidRPr="00FE7F85">
        <w:t xml:space="preserve"> fall under the sponsor’s definition of </w:t>
      </w:r>
      <w:r w:rsidRPr="00FE7F85">
        <w:rPr>
          <w:b/>
          <w:bCs/>
        </w:rPr>
        <w:t>dangerous gain</w:t>
      </w:r>
      <w:r w:rsidRPr="00FE7F85">
        <w:rPr>
          <w:b/>
          <w:bCs/>
        </w:rPr>
        <w:noBreakHyphen/>
        <w:t>of</w:t>
      </w:r>
      <w:r w:rsidRPr="00FE7F85">
        <w:rPr>
          <w:b/>
          <w:bCs/>
        </w:rPr>
        <w:noBreakHyphen/>
        <w:t>function (</w:t>
      </w:r>
      <w:proofErr w:type="spellStart"/>
      <w:r w:rsidRPr="00FE7F85">
        <w:rPr>
          <w:b/>
          <w:bCs/>
        </w:rPr>
        <w:t>dGOF</w:t>
      </w:r>
      <w:proofErr w:type="spellEnd"/>
      <w:r w:rsidRPr="00FE7F85">
        <w:rPr>
          <w:b/>
          <w:bCs/>
        </w:rPr>
        <w:t>)</w:t>
      </w:r>
      <w:r w:rsidRPr="00FE7F85">
        <w:t xml:space="preserve"> and therefore must be reported </w:t>
      </w:r>
      <w:r w:rsidRPr="00FE7F85">
        <w:rPr>
          <w:b/>
          <w:bCs/>
        </w:rPr>
        <w:t>the same day</w:t>
      </w:r>
      <w:r w:rsidRPr="00FE7F85">
        <w:t xml:space="preserve"> to the IBC at </w:t>
      </w:r>
      <w:r w:rsidRPr="00FE7F85">
        <w:rPr>
          <w:b/>
          <w:bCs/>
        </w:rPr>
        <w:t>cu_ibc@cornell.edu</w:t>
      </w:r>
      <w:r w:rsidRPr="00FE7F85">
        <w:t>.</w:t>
      </w:r>
    </w:p>
    <w:p w14:paraId="24587BA4" w14:textId="259FABDC" w:rsidR="00FE7F85" w:rsidRPr="00FE7F85" w:rsidRDefault="00FE7F85" w:rsidP="00FE7F85">
      <w:r w:rsidRPr="00FE7F85">
        <w:t xml:space="preserve">Reporting </w:t>
      </w:r>
      <w:r w:rsidR="00E806F2">
        <w:t>is</w:t>
      </w:r>
      <w:r w:rsidRPr="00FE7F85">
        <w:t xml:space="preserve"> required by your award and allows </w:t>
      </w:r>
      <w:r w:rsidR="00421593">
        <w:t>the Institution</w:t>
      </w:r>
      <w:r w:rsidRPr="00FE7F85">
        <w:t xml:space="preserve"> to meet sponsor obligations.</w:t>
      </w:r>
    </w:p>
    <w:p w14:paraId="718C06CC" w14:textId="77777777" w:rsidR="00FE7F85" w:rsidRPr="00FE7F85" w:rsidRDefault="00000000" w:rsidP="00FE7F85">
      <w:r>
        <w:pict w14:anchorId="03350ABD">
          <v:rect id="_x0000_i1025" style="width:0;height:1.5pt" o:hralign="center" o:hrstd="t" o:hr="t" fillcolor="#a0a0a0" stroked="f"/>
        </w:pict>
      </w:r>
    </w:p>
    <w:p w14:paraId="23EDBBDB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1. When Do I Need to Notify the IBC?</w:t>
      </w:r>
    </w:p>
    <w:p w14:paraId="724C8677" w14:textId="77777777" w:rsidR="00FE7F85" w:rsidRPr="00FE7F85" w:rsidRDefault="00FE7F85" w:rsidP="00FE7F85">
      <w:r w:rsidRPr="00FE7F85">
        <w:t xml:space="preserve">You </w:t>
      </w:r>
      <w:r w:rsidRPr="00FE7F85">
        <w:rPr>
          <w:b/>
          <w:bCs/>
        </w:rPr>
        <w:t>must</w:t>
      </w:r>
      <w:r w:rsidRPr="00FE7F85">
        <w:t xml:space="preserve"> notify the IBC the </w:t>
      </w:r>
      <w:r w:rsidRPr="00FE7F85">
        <w:rPr>
          <w:b/>
          <w:bCs/>
        </w:rPr>
        <w:t>same day</w:t>
      </w:r>
      <w:r w:rsidRPr="00FE7F85">
        <w:t xml:space="preserve"> if:</w:t>
      </w:r>
    </w:p>
    <w:p w14:paraId="7CCF6F20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 xml:space="preserve">You observe any unanticipated experimental outcome that </w:t>
      </w:r>
      <w:r w:rsidRPr="00FE7F85">
        <w:rPr>
          <w:b/>
          <w:bCs/>
          <w:i/>
          <w:iCs/>
        </w:rPr>
        <w:t>could plausibly</w:t>
      </w:r>
      <w:r w:rsidRPr="00FE7F85">
        <w:rPr>
          <w:b/>
          <w:bCs/>
        </w:rPr>
        <w:t xml:space="preserve"> connect to one or more of the criteria in Executive Order 14292 §8.</w:t>
      </w:r>
    </w:p>
    <w:p w14:paraId="3CE70E0B" w14:textId="77777777" w:rsidR="00FE7F85" w:rsidRPr="00FE7F85" w:rsidRDefault="00FE7F85" w:rsidP="00FE7F85">
      <w:r w:rsidRPr="00FE7F85">
        <w:t xml:space="preserve">If you are unsure, </w:t>
      </w:r>
      <w:r w:rsidRPr="00FE7F85">
        <w:rPr>
          <w:b/>
          <w:bCs/>
        </w:rPr>
        <w:t>notify the IBC — we will help you determine whether reporting is required.</w:t>
      </w:r>
    </w:p>
    <w:p w14:paraId="071299BC" w14:textId="77777777" w:rsidR="00FE7F85" w:rsidRPr="00FE7F85" w:rsidRDefault="00000000" w:rsidP="00FE7F85">
      <w:r>
        <w:pict w14:anchorId="24E9B639">
          <v:rect id="_x0000_i1026" style="width:0;height:1.5pt" o:hralign="center" o:hrstd="t" o:hr="t" fillcolor="#a0a0a0" stroked="f"/>
        </w:pict>
      </w:r>
    </w:p>
    <w:p w14:paraId="6FA07DB0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2. What Counts as an “Unanticipated Outcome”?</w:t>
      </w:r>
    </w:p>
    <w:p w14:paraId="7B02B235" w14:textId="77777777" w:rsidR="00FE7F85" w:rsidRPr="00FE7F85" w:rsidRDefault="00FE7F85" w:rsidP="00FE7F85">
      <w:r w:rsidRPr="00FE7F85">
        <w:t>An unanticipated outcome is:</w:t>
      </w:r>
    </w:p>
    <w:p w14:paraId="317BA366" w14:textId="77777777" w:rsidR="00FE7F85" w:rsidRPr="00FE7F85" w:rsidRDefault="00FE7F85" w:rsidP="00FE7F85">
      <w:pPr>
        <w:numPr>
          <w:ilvl w:val="0"/>
          <w:numId w:val="1"/>
        </w:numPr>
      </w:pPr>
      <w:r w:rsidRPr="00FE7F85">
        <w:t xml:space="preserve">A </w:t>
      </w:r>
      <w:r w:rsidRPr="00FE7F85">
        <w:rPr>
          <w:b/>
          <w:bCs/>
        </w:rPr>
        <w:t>phenotype, behavior, or property</w:t>
      </w:r>
      <w:r w:rsidRPr="00FE7F85">
        <w:t xml:space="preserve"> of an agent/toxin that</w:t>
      </w:r>
      <w:r w:rsidRPr="00FE7F85">
        <w:br/>
      </w:r>
      <w:r w:rsidRPr="00FE7F85">
        <w:rPr>
          <w:b/>
          <w:bCs/>
        </w:rPr>
        <w:t>was not expected</w:t>
      </w:r>
      <w:r w:rsidRPr="00FE7F85">
        <w:t>,</w:t>
      </w:r>
      <w:r w:rsidRPr="00FE7F85">
        <w:br/>
      </w:r>
      <w:r w:rsidRPr="00FE7F85">
        <w:rPr>
          <w:b/>
          <w:bCs/>
        </w:rPr>
        <w:t>not described in your IBC protocol</w:t>
      </w:r>
      <w:r w:rsidRPr="00FE7F85">
        <w:t>, or</w:t>
      </w:r>
      <w:r w:rsidRPr="00FE7F85">
        <w:br/>
      </w:r>
      <w:r w:rsidRPr="00FE7F85">
        <w:rPr>
          <w:b/>
          <w:bCs/>
        </w:rPr>
        <w:t>not predicted by the experimental design</w:t>
      </w:r>
      <w:r w:rsidRPr="00FE7F85">
        <w:t>.</w:t>
      </w:r>
    </w:p>
    <w:p w14:paraId="6F385B8A" w14:textId="77777777" w:rsidR="00FE7F85" w:rsidRPr="00FE7F85" w:rsidRDefault="00FE7F85" w:rsidP="00FE7F85">
      <w:r w:rsidRPr="00FE7F85">
        <w:t>Examples include:</w:t>
      </w:r>
    </w:p>
    <w:p w14:paraId="601CB504" w14:textId="77777777" w:rsidR="00FE7F85" w:rsidRPr="00FE7F85" w:rsidRDefault="00FE7F85" w:rsidP="00FE7F85">
      <w:pPr>
        <w:numPr>
          <w:ilvl w:val="0"/>
          <w:numId w:val="2"/>
        </w:numPr>
      </w:pPr>
      <w:r w:rsidRPr="00FE7F85">
        <w:t>A virus replicating at higher levels than expected</w:t>
      </w:r>
    </w:p>
    <w:p w14:paraId="48594C45" w14:textId="77777777" w:rsidR="00FE7F85" w:rsidRPr="00FE7F85" w:rsidRDefault="00FE7F85" w:rsidP="00FE7F85">
      <w:pPr>
        <w:numPr>
          <w:ilvl w:val="0"/>
          <w:numId w:val="2"/>
        </w:numPr>
      </w:pPr>
      <w:r w:rsidRPr="00FE7F85">
        <w:t>A bacterial strain showing unexpected survival, growth, or resistance</w:t>
      </w:r>
    </w:p>
    <w:p w14:paraId="24CFC989" w14:textId="77777777" w:rsidR="00FE7F85" w:rsidRPr="00FE7F85" w:rsidRDefault="00FE7F85" w:rsidP="00FE7F85">
      <w:pPr>
        <w:numPr>
          <w:ilvl w:val="0"/>
          <w:numId w:val="2"/>
        </w:numPr>
      </w:pPr>
      <w:r w:rsidRPr="00FE7F85">
        <w:t>Any change in host interactions that was not part of the planned experiment</w:t>
      </w:r>
    </w:p>
    <w:p w14:paraId="527357C6" w14:textId="77777777" w:rsidR="00FE7F85" w:rsidRPr="00FE7F85" w:rsidRDefault="00FE7F85" w:rsidP="00FE7F85">
      <w:pPr>
        <w:numPr>
          <w:ilvl w:val="0"/>
          <w:numId w:val="2"/>
        </w:numPr>
      </w:pPr>
      <w:r w:rsidRPr="00FE7F85">
        <w:t>Unplanned cell tropism or tissue specificity changes</w:t>
      </w:r>
    </w:p>
    <w:p w14:paraId="2DFB19F4" w14:textId="77777777" w:rsidR="00FE7F85" w:rsidRPr="00FE7F85" w:rsidRDefault="00FE7F85" w:rsidP="00FE7F85">
      <w:pPr>
        <w:numPr>
          <w:ilvl w:val="0"/>
          <w:numId w:val="2"/>
        </w:numPr>
      </w:pPr>
      <w:r w:rsidRPr="00FE7F85">
        <w:t>Unusual environmental persistence</w:t>
      </w:r>
    </w:p>
    <w:p w14:paraId="151F6303" w14:textId="77777777" w:rsidR="00FE7F85" w:rsidRPr="00FE7F85" w:rsidRDefault="00FE7F85" w:rsidP="00FE7F85">
      <w:pPr>
        <w:numPr>
          <w:ilvl w:val="0"/>
          <w:numId w:val="2"/>
        </w:numPr>
      </w:pPr>
      <w:r w:rsidRPr="00FE7F85">
        <w:t>Loss or gain of function that you did not engineer intentionally</w:t>
      </w:r>
    </w:p>
    <w:p w14:paraId="7026147F" w14:textId="77777777" w:rsidR="00FE7F85" w:rsidRPr="00FE7F85" w:rsidRDefault="00FE7F85" w:rsidP="00FE7F85">
      <w:r w:rsidRPr="00FE7F85">
        <w:t>If it surprises you scientifically, and involves an infectious agent/toxin, contact the IBC.</w:t>
      </w:r>
    </w:p>
    <w:p w14:paraId="7FED44FE" w14:textId="77777777" w:rsidR="00FE7F85" w:rsidRPr="00FE7F85" w:rsidRDefault="00000000" w:rsidP="00FE7F85">
      <w:r>
        <w:pict w14:anchorId="35008014">
          <v:rect id="_x0000_i1027" style="width:0;height:1.5pt" o:hralign="center" o:hrstd="t" o:hr="t" fillcolor="#a0a0a0" stroked="f"/>
        </w:pict>
      </w:r>
    </w:p>
    <w:p w14:paraId="4C7CC407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lastRenderedPageBreak/>
        <w:t xml:space="preserve">3. EO 14292 §8 — Seven </w:t>
      </w:r>
      <w:proofErr w:type="spellStart"/>
      <w:r w:rsidRPr="00FE7F85">
        <w:rPr>
          <w:b/>
          <w:bCs/>
        </w:rPr>
        <w:t>dGOF</w:t>
      </w:r>
      <w:proofErr w:type="spellEnd"/>
      <w:r w:rsidRPr="00FE7F85">
        <w:rPr>
          <w:b/>
          <w:bCs/>
        </w:rPr>
        <w:t xml:space="preserve"> Criteria</w:t>
      </w:r>
    </w:p>
    <w:p w14:paraId="69790ED7" w14:textId="77777777" w:rsidR="00FE7F85" w:rsidRPr="00FE7F85" w:rsidRDefault="00FE7F85" w:rsidP="00FE7F85">
      <w:r w:rsidRPr="00FE7F85">
        <w:t>Under the Executive Order, dangerous gain</w:t>
      </w:r>
      <w:proofErr w:type="gramStart"/>
      <w:r w:rsidRPr="00FE7F85">
        <w:noBreakHyphen/>
        <w:t>of</w:t>
      </w:r>
      <w:r w:rsidRPr="00FE7F85">
        <w:noBreakHyphen/>
      </w:r>
      <w:proofErr w:type="gramEnd"/>
      <w:r w:rsidRPr="00FE7F85">
        <w:t xml:space="preserve">function refers to unanticipated outcomes that </w:t>
      </w:r>
      <w:r w:rsidRPr="00FE7F85">
        <w:rPr>
          <w:b/>
          <w:bCs/>
        </w:rPr>
        <w:t>seek or achieve</w:t>
      </w:r>
      <w:r w:rsidRPr="00FE7F85">
        <w:t xml:space="preserve">, or </w:t>
      </w:r>
      <w:r w:rsidRPr="00FE7F85">
        <w:rPr>
          <w:b/>
          <w:bCs/>
        </w:rPr>
        <w:t>reasonably suggest</w:t>
      </w:r>
      <w:r w:rsidRPr="00FE7F85">
        <w:t xml:space="preserve">, </w:t>
      </w:r>
      <w:r w:rsidRPr="00FE7F85">
        <w:rPr>
          <w:i/>
          <w:iCs/>
        </w:rPr>
        <w:t>any</w:t>
      </w:r>
      <w:r w:rsidRPr="00FE7F85">
        <w:t xml:space="preserve"> of the following:</w:t>
      </w:r>
    </w:p>
    <w:p w14:paraId="643B4730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(a) Enhanced harmful consequences</w:t>
      </w:r>
    </w:p>
    <w:p w14:paraId="5126EAA8" w14:textId="77777777" w:rsidR="00FE7F85" w:rsidRPr="00FE7F85" w:rsidRDefault="00FE7F85" w:rsidP="00FE7F85">
      <w:r w:rsidRPr="00FE7F85">
        <w:t>(e.g., unexpectedly increased virulence, severity, lethality)</w:t>
      </w:r>
    </w:p>
    <w:p w14:paraId="5D051049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(b) Disrupted immune response or immunization effectiveness</w:t>
      </w:r>
    </w:p>
    <w:p w14:paraId="264EB7E2" w14:textId="77777777" w:rsidR="00FE7F85" w:rsidRPr="00FE7F85" w:rsidRDefault="00FE7F85" w:rsidP="00FE7F85">
      <w:r w:rsidRPr="00FE7F85">
        <w:t>(e.g., unexpected evasion of antibodies or vaccine responses)</w:t>
      </w:r>
    </w:p>
    <w:p w14:paraId="34F11A24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(c) Resistance to therapeutics or ability to evade detection</w:t>
      </w:r>
    </w:p>
    <w:p w14:paraId="2084A408" w14:textId="77777777" w:rsidR="00FE7F85" w:rsidRPr="00FE7F85" w:rsidRDefault="00FE7F85" w:rsidP="00FE7F85">
      <w:r w:rsidRPr="00FE7F85">
        <w:t>(e.g., unplanned resistance mutations; unexpected diagnostic escape)</w:t>
      </w:r>
    </w:p>
    <w:p w14:paraId="1B958F4A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(d) Increased stability, transmissibility, or environmental dissemination</w:t>
      </w:r>
    </w:p>
    <w:p w14:paraId="53A6CF31" w14:textId="77777777" w:rsidR="00FE7F85" w:rsidRPr="00FE7F85" w:rsidRDefault="00FE7F85" w:rsidP="00FE7F85">
      <w:r w:rsidRPr="00FE7F85">
        <w:t>(e.g., greater aerosol stability, enhanced spread between hosts or cultures)</w:t>
      </w:r>
    </w:p>
    <w:p w14:paraId="41676550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(e) Altered host range or tropism</w:t>
      </w:r>
    </w:p>
    <w:p w14:paraId="36A69816" w14:textId="77777777" w:rsidR="00FE7F85" w:rsidRPr="00FE7F85" w:rsidRDefault="00FE7F85" w:rsidP="00FE7F85">
      <w:r w:rsidRPr="00FE7F85">
        <w:t>(e.g., infection of new cell types, new species, or new tissues not expected)</w:t>
      </w:r>
    </w:p>
    <w:p w14:paraId="30255EA8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(f) Increased susceptibility of a human host population</w:t>
      </w:r>
    </w:p>
    <w:p w14:paraId="24AD24A1" w14:textId="77777777" w:rsidR="00FE7F85" w:rsidRPr="00FE7F85" w:rsidRDefault="00FE7F85" w:rsidP="00FE7F85">
      <w:r w:rsidRPr="00FE7F85">
        <w:t>(e.g., phenotype suggesting greater population</w:t>
      </w:r>
      <w:r w:rsidRPr="00FE7F85">
        <w:noBreakHyphen/>
        <w:t>level vulnerability)</w:t>
      </w:r>
    </w:p>
    <w:p w14:paraId="216306E9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(g) Generation or reconstitution of an eradicated or extinct agent</w:t>
      </w:r>
    </w:p>
    <w:p w14:paraId="6F0CEAFD" w14:textId="77777777" w:rsidR="00FE7F85" w:rsidRPr="00FE7F85" w:rsidRDefault="00FE7F85" w:rsidP="00FE7F85">
      <w:r w:rsidRPr="00FE7F85">
        <w:t>(e.g., any finding that resembles or could recreate a historically eliminated agent)</w:t>
      </w:r>
    </w:p>
    <w:p w14:paraId="5D9FDDA6" w14:textId="77777777" w:rsidR="00FE7F85" w:rsidRPr="00FE7F85" w:rsidRDefault="00FE7F85" w:rsidP="00FE7F85">
      <w:r w:rsidRPr="00FE7F85">
        <w:t xml:space="preserve">If an unanticipated outcome could </w:t>
      </w:r>
      <w:r w:rsidRPr="00FE7F85">
        <w:rPr>
          <w:b/>
          <w:bCs/>
        </w:rPr>
        <w:t>plausibly</w:t>
      </w:r>
      <w:r w:rsidRPr="00FE7F85">
        <w:t xml:space="preserve"> relate to any of these categories, report it.</w:t>
      </w:r>
    </w:p>
    <w:p w14:paraId="59071F51" w14:textId="77777777" w:rsidR="00FE7F85" w:rsidRPr="00FE7F85" w:rsidRDefault="00000000" w:rsidP="00FE7F85">
      <w:r>
        <w:pict w14:anchorId="6F3E41CD">
          <v:rect id="_x0000_i1028" style="width:0;height:1.5pt" o:hralign="center" o:hrstd="t" o:hr="t" fillcolor="#a0a0a0" stroked="f"/>
        </w:pict>
      </w:r>
    </w:p>
    <w:p w14:paraId="0149437E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4. What Should I Do If I Observe Something That Might Relate to EO §8?</w:t>
      </w:r>
    </w:p>
    <w:p w14:paraId="72AEDCD0" w14:textId="77777777" w:rsidR="00FE7F85" w:rsidRPr="00FE7F85" w:rsidRDefault="00FE7F85" w:rsidP="00FE7F85">
      <w:r w:rsidRPr="00FE7F85">
        <w:t>Immediately:</w:t>
      </w:r>
    </w:p>
    <w:p w14:paraId="3959FF91" w14:textId="77777777" w:rsidR="00FE7F85" w:rsidRPr="00FE7F85" w:rsidRDefault="00FE7F85" w:rsidP="00FE7F85">
      <w:pPr>
        <w:numPr>
          <w:ilvl w:val="0"/>
          <w:numId w:val="3"/>
        </w:numPr>
      </w:pPr>
      <w:r w:rsidRPr="00FE7F85">
        <w:rPr>
          <w:b/>
          <w:bCs/>
        </w:rPr>
        <w:t>Halt</w:t>
      </w:r>
      <w:r w:rsidRPr="00FE7F85">
        <w:t xml:space="preserve"> the experiment / activity</w:t>
      </w:r>
    </w:p>
    <w:p w14:paraId="4CAE2130" w14:textId="77777777" w:rsidR="00FE7F85" w:rsidRPr="00FE7F85" w:rsidRDefault="00FE7F85" w:rsidP="00FE7F85">
      <w:pPr>
        <w:numPr>
          <w:ilvl w:val="0"/>
          <w:numId w:val="3"/>
        </w:numPr>
      </w:pPr>
      <w:r w:rsidRPr="00FE7F85">
        <w:t xml:space="preserve">Maintain </w:t>
      </w:r>
      <w:r w:rsidRPr="00FE7F85">
        <w:rPr>
          <w:b/>
          <w:bCs/>
        </w:rPr>
        <w:t>containment</w:t>
      </w:r>
      <w:r w:rsidRPr="00FE7F85">
        <w:t xml:space="preserve"> using your approved biosafety protocol</w:t>
      </w:r>
    </w:p>
    <w:p w14:paraId="4F3BFB2A" w14:textId="77777777" w:rsidR="00FE7F85" w:rsidRPr="00FE7F85" w:rsidRDefault="00FE7F85" w:rsidP="00FE7F85">
      <w:pPr>
        <w:numPr>
          <w:ilvl w:val="0"/>
          <w:numId w:val="3"/>
        </w:numPr>
      </w:pPr>
      <w:r w:rsidRPr="00FE7F85">
        <w:t xml:space="preserve">Email </w:t>
      </w:r>
      <w:r w:rsidRPr="00FE7F85">
        <w:rPr>
          <w:b/>
          <w:bCs/>
        </w:rPr>
        <w:t>cu_ibc@cornell.edu</w:t>
      </w:r>
      <w:r w:rsidRPr="00FE7F85">
        <w:t xml:space="preserve"> the </w:t>
      </w:r>
      <w:r w:rsidRPr="00FE7F85">
        <w:rPr>
          <w:b/>
          <w:bCs/>
        </w:rPr>
        <w:t>same day</w:t>
      </w:r>
      <w:r w:rsidRPr="00FE7F85">
        <w:t xml:space="preserve">, including: </w:t>
      </w:r>
    </w:p>
    <w:p w14:paraId="4B1F5419" w14:textId="77777777" w:rsidR="00FE7F85" w:rsidRPr="00FE7F85" w:rsidRDefault="00FE7F85" w:rsidP="00FE7F85">
      <w:pPr>
        <w:numPr>
          <w:ilvl w:val="1"/>
          <w:numId w:val="3"/>
        </w:numPr>
      </w:pPr>
      <w:r w:rsidRPr="00FE7F85">
        <w:t>Award number</w:t>
      </w:r>
    </w:p>
    <w:p w14:paraId="0BEA14C2" w14:textId="77777777" w:rsidR="00FE7F85" w:rsidRPr="00FE7F85" w:rsidRDefault="00FE7F85" w:rsidP="00FE7F85">
      <w:pPr>
        <w:numPr>
          <w:ilvl w:val="1"/>
          <w:numId w:val="3"/>
        </w:numPr>
      </w:pPr>
      <w:r w:rsidRPr="00FE7F85">
        <w:t>Brief description of the unanticipated outcome</w:t>
      </w:r>
    </w:p>
    <w:p w14:paraId="2E2B0981" w14:textId="77777777" w:rsidR="00FE7F85" w:rsidRPr="00FE7F85" w:rsidRDefault="00FE7F85" w:rsidP="00FE7F85">
      <w:pPr>
        <w:numPr>
          <w:ilvl w:val="1"/>
          <w:numId w:val="3"/>
        </w:numPr>
      </w:pPr>
      <w:r w:rsidRPr="00FE7F85">
        <w:lastRenderedPageBreak/>
        <w:t>When it was observed</w:t>
      </w:r>
    </w:p>
    <w:p w14:paraId="44186817" w14:textId="77777777" w:rsidR="00FE7F85" w:rsidRPr="00FE7F85" w:rsidRDefault="00FE7F85" w:rsidP="00FE7F85">
      <w:pPr>
        <w:numPr>
          <w:ilvl w:val="1"/>
          <w:numId w:val="3"/>
        </w:numPr>
      </w:pPr>
      <w:r w:rsidRPr="00FE7F85">
        <w:t>The agent or toxin involved</w:t>
      </w:r>
    </w:p>
    <w:p w14:paraId="775E061B" w14:textId="77777777" w:rsidR="00FE7F85" w:rsidRPr="00FE7F85" w:rsidRDefault="00FE7F85" w:rsidP="00FE7F85">
      <w:pPr>
        <w:numPr>
          <w:ilvl w:val="0"/>
          <w:numId w:val="3"/>
        </w:numPr>
      </w:pPr>
      <w:proofErr w:type="gramStart"/>
      <w:r w:rsidRPr="00FE7F85">
        <w:t>Wait</w:t>
      </w:r>
      <w:proofErr w:type="gramEnd"/>
      <w:r w:rsidRPr="00FE7F85">
        <w:t xml:space="preserve"> for IBC staff to begin the emergency review process</w:t>
      </w:r>
    </w:p>
    <w:p w14:paraId="6D1D2C26" w14:textId="77777777" w:rsidR="00FE7F85" w:rsidRPr="00FE7F85" w:rsidRDefault="00FE7F85" w:rsidP="00FE7F85">
      <w:r w:rsidRPr="00FE7F85">
        <w:t xml:space="preserve">Your prompt report allows Cornell to meet </w:t>
      </w:r>
      <w:proofErr w:type="gramStart"/>
      <w:r w:rsidRPr="00FE7F85">
        <w:t>sponsor</w:t>
      </w:r>
      <w:proofErr w:type="gramEnd"/>
      <w:r w:rsidRPr="00FE7F85">
        <w:t xml:space="preserve"> requirements.</w:t>
      </w:r>
    </w:p>
    <w:p w14:paraId="13338ED7" w14:textId="77777777" w:rsidR="00FE7F85" w:rsidRPr="00FE7F85" w:rsidRDefault="00000000" w:rsidP="00FE7F85">
      <w:r>
        <w:pict w14:anchorId="426F3AB3">
          <v:rect id="_x0000_i1029" style="width:0;height:1.5pt" o:hralign="center" o:hrstd="t" o:hr="t" fillcolor="#a0a0a0" stroked="f"/>
        </w:pict>
      </w:r>
    </w:p>
    <w:p w14:paraId="3BFB8A46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 xml:space="preserve">5. Examples of Outcomes That </w:t>
      </w:r>
      <w:r w:rsidRPr="00FE7F85">
        <w:rPr>
          <w:b/>
          <w:bCs/>
          <w:i/>
          <w:iCs/>
        </w:rPr>
        <w:t>Likely</w:t>
      </w:r>
      <w:r w:rsidRPr="00FE7F85">
        <w:rPr>
          <w:b/>
          <w:bCs/>
        </w:rPr>
        <w:t xml:space="preserve"> Require Reporting</w:t>
      </w:r>
    </w:p>
    <w:p w14:paraId="3BF473CD" w14:textId="77777777" w:rsidR="00FE7F85" w:rsidRPr="00FE7F85" w:rsidRDefault="00FE7F85" w:rsidP="00FE7F85">
      <w:pPr>
        <w:numPr>
          <w:ilvl w:val="0"/>
          <w:numId w:val="4"/>
        </w:numPr>
      </w:pPr>
      <w:r w:rsidRPr="00FE7F85">
        <w:t xml:space="preserve">A virus unexpectedly shows increased replication or </w:t>
      </w:r>
      <w:proofErr w:type="gramStart"/>
      <w:r w:rsidRPr="00FE7F85">
        <w:t>spread</w:t>
      </w:r>
      <w:proofErr w:type="gramEnd"/>
    </w:p>
    <w:p w14:paraId="2C0B472E" w14:textId="77777777" w:rsidR="00FE7F85" w:rsidRPr="00FE7F85" w:rsidRDefault="00FE7F85" w:rsidP="00FE7F85">
      <w:pPr>
        <w:numPr>
          <w:ilvl w:val="0"/>
          <w:numId w:val="4"/>
        </w:numPr>
      </w:pPr>
      <w:r w:rsidRPr="00FE7F85">
        <w:t>A microbe survives longer in aerosols or droplets than expected</w:t>
      </w:r>
    </w:p>
    <w:p w14:paraId="47B68308" w14:textId="77777777" w:rsidR="00FE7F85" w:rsidRPr="00FE7F85" w:rsidRDefault="00FE7F85" w:rsidP="00FE7F85">
      <w:pPr>
        <w:numPr>
          <w:ilvl w:val="0"/>
          <w:numId w:val="4"/>
        </w:numPr>
      </w:pPr>
      <w:r w:rsidRPr="00FE7F85">
        <w:t>An engineered attenuated strain behaves more like a wild</w:t>
      </w:r>
      <w:r w:rsidRPr="00FE7F85">
        <w:noBreakHyphen/>
        <w:t>type strain</w:t>
      </w:r>
    </w:p>
    <w:p w14:paraId="3FCDA325" w14:textId="77777777" w:rsidR="00FE7F85" w:rsidRPr="00FE7F85" w:rsidRDefault="00FE7F85" w:rsidP="00FE7F85">
      <w:pPr>
        <w:numPr>
          <w:ilvl w:val="0"/>
          <w:numId w:val="4"/>
        </w:numPr>
      </w:pPr>
      <w:r w:rsidRPr="00FE7F85">
        <w:t>The agent infects a new tissue type or species (including cell lines)</w:t>
      </w:r>
    </w:p>
    <w:p w14:paraId="4EF8A918" w14:textId="77777777" w:rsidR="00FE7F85" w:rsidRPr="00FE7F85" w:rsidRDefault="00FE7F85" w:rsidP="00FE7F85">
      <w:pPr>
        <w:numPr>
          <w:ilvl w:val="0"/>
          <w:numId w:val="4"/>
        </w:numPr>
      </w:pPr>
      <w:r w:rsidRPr="00FE7F85">
        <w:t>A strain unexpectedly resists a therapeutic used in the experiment</w:t>
      </w:r>
    </w:p>
    <w:p w14:paraId="347BD1B7" w14:textId="77777777" w:rsidR="00FE7F85" w:rsidRPr="00FE7F85" w:rsidRDefault="00FE7F85" w:rsidP="00FE7F85">
      <w:pPr>
        <w:numPr>
          <w:ilvl w:val="0"/>
          <w:numId w:val="4"/>
        </w:numPr>
      </w:pPr>
      <w:r w:rsidRPr="00FE7F85">
        <w:t>A phenotype appears that resembles properties of a highly pathogenic strain</w:t>
      </w:r>
    </w:p>
    <w:p w14:paraId="0D2924B6" w14:textId="77777777" w:rsidR="00FE7F85" w:rsidRPr="00FE7F85" w:rsidRDefault="00000000" w:rsidP="00FE7F85">
      <w:r>
        <w:pict w14:anchorId="402BCE27">
          <v:rect id="_x0000_i1030" style="width:0;height:1.5pt" o:hralign="center" o:hrstd="t" o:hr="t" fillcolor="#a0a0a0" stroked="f"/>
        </w:pict>
      </w:r>
    </w:p>
    <w:p w14:paraId="7E721BAD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 xml:space="preserve">6. Examples of Outcomes That Typically Do </w:t>
      </w:r>
      <w:r w:rsidRPr="00FE7F85">
        <w:rPr>
          <w:b/>
          <w:bCs/>
          <w:i/>
          <w:iCs/>
        </w:rPr>
        <w:t>Not</w:t>
      </w:r>
      <w:r w:rsidRPr="00FE7F85">
        <w:rPr>
          <w:b/>
          <w:bCs/>
        </w:rPr>
        <w:t xml:space="preserve"> Require Reporting</w:t>
      </w:r>
    </w:p>
    <w:p w14:paraId="7A9CB993" w14:textId="77777777" w:rsidR="00FE7F85" w:rsidRPr="00FE7F85" w:rsidRDefault="00FE7F85" w:rsidP="00FE7F85">
      <w:r w:rsidRPr="00FE7F85">
        <w:t>(Still contact IBC if unsure.)</w:t>
      </w:r>
    </w:p>
    <w:p w14:paraId="698834CF" w14:textId="77777777" w:rsidR="00FE7F85" w:rsidRPr="00FE7F85" w:rsidRDefault="00FE7F85" w:rsidP="00FE7F85">
      <w:pPr>
        <w:numPr>
          <w:ilvl w:val="0"/>
          <w:numId w:val="5"/>
        </w:numPr>
      </w:pPr>
      <w:r w:rsidRPr="00FE7F85">
        <w:t>Minor variability within the expected experimental range</w:t>
      </w:r>
    </w:p>
    <w:p w14:paraId="295EE582" w14:textId="77777777" w:rsidR="00FE7F85" w:rsidRPr="00FE7F85" w:rsidRDefault="00FE7F85" w:rsidP="00FE7F85">
      <w:pPr>
        <w:numPr>
          <w:ilvl w:val="0"/>
          <w:numId w:val="5"/>
        </w:numPr>
      </w:pPr>
      <w:r w:rsidRPr="00FE7F85">
        <w:t>Growth differences attributable to reagent or media batches</w:t>
      </w:r>
    </w:p>
    <w:p w14:paraId="38976CD1" w14:textId="77777777" w:rsidR="00FE7F85" w:rsidRPr="00FE7F85" w:rsidRDefault="00FE7F85" w:rsidP="00FE7F85">
      <w:pPr>
        <w:numPr>
          <w:ilvl w:val="0"/>
          <w:numId w:val="5"/>
        </w:numPr>
      </w:pPr>
      <w:r w:rsidRPr="00FE7F85">
        <w:t xml:space="preserve">Contamination events (unless the contaminant itself raises </w:t>
      </w:r>
      <w:proofErr w:type="spellStart"/>
      <w:r w:rsidRPr="00FE7F85">
        <w:t>dGOF</w:t>
      </w:r>
      <w:proofErr w:type="spellEnd"/>
      <w:r w:rsidRPr="00FE7F85">
        <w:t xml:space="preserve"> concerns)</w:t>
      </w:r>
    </w:p>
    <w:p w14:paraId="2436576F" w14:textId="77777777" w:rsidR="00FE7F85" w:rsidRPr="00FE7F85" w:rsidRDefault="00FE7F85" w:rsidP="00FE7F85">
      <w:pPr>
        <w:numPr>
          <w:ilvl w:val="0"/>
          <w:numId w:val="5"/>
        </w:numPr>
      </w:pPr>
      <w:r w:rsidRPr="00FE7F85">
        <w:t>Expected outcomes that match your IBC protocol description</w:t>
      </w:r>
    </w:p>
    <w:p w14:paraId="53C4F811" w14:textId="77777777" w:rsidR="00FE7F85" w:rsidRPr="00FE7F85" w:rsidRDefault="00FE7F85" w:rsidP="00FE7F85">
      <w:pPr>
        <w:numPr>
          <w:ilvl w:val="0"/>
          <w:numId w:val="5"/>
        </w:numPr>
      </w:pPr>
      <w:r w:rsidRPr="00FE7F85">
        <w:t>Phenotypes clearly attributable to protocol deviation, not the agent itself</w:t>
      </w:r>
    </w:p>
    <w:p w14:paraId="466D8D9A" w14:textId="77777777" w:rsidR="00FE7F85" w:rsidRPr="00FE7F85" w:rsidRDefault="00000000" w:rsidP="00FE7F85">
      <w:r>
        <w:pict w14:anchorId="6B9081EF">
          <v:rect id="_x0000_i1031" style="width:0;height:1.5pt" o:hralign="center" o:hrstd="t" o:hr="t" fillcolor="#a0a0a0" stroked="f"/>
        </w:pict>
      </w:r>
    </w:p>
    <w:p w14:paraId="73DE1639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t>7. When in Doubt, Notify the IBC</w:t>
      </w:r>
    </w:p>
    <w:p w14:paraId="7C10FBED" w14:textId="77777777" w:rsidR="00FE7F85" w:rsidRPr="00FE7F85" w:rsidRDefault="00FE7F85" w:rsidP="00FE7F85">
      <w:r w:rsidRPr="00FE7F85">
        <w:t>The requirement is sponsor</w:t>
      </w:r>
      <w:r w:rsidRPr="00FE7F85">
        <w:noBreakHyphen/>
        <w:t>driven, and Cornell must meet it.</w:t>
      </w:r>
    </w:p>
    <w:p w14:paraId="329DA896" w14:textId="77777777" w:rsidR="00FE7F85" w:rsidRPr="00FE7F85" w:rsidRDefault="00FE7F85" w:rsidP="00FE7F85">
      <w:r w:rsidRPr="00FE7F85">
        <w:rPr>
          <w:b/>
          <w:bCs/>
        </w:rPr>
        <w:t>We encourage you to contact the IBC proactively.</w:t>
      </w:r>
      <w:r w:rsidRPr="00FE7F85">
        <w:br/>
        <w:t xml:space="preserve">If your observation does </w:t>
      </w:r>
      <w:r w:rsidRPr="00FE7F85">
        <w:rPr>
          <w:b/>
          <w:bCs/>
        </w:rPr>
        <w:t>not</w:t>
      </w:r>
      <w:r w:rsidRPr="00FE7F85">
        <w:t xml:space="preserve"> meet criteria, we will close the case quickly.</w:t>
      </w:r>
    </w:p>
    <w:p w14:paraId="65595523" w14:textId="77777777" w:rsidR="00FE7F85" w:rsidRPr="00FE7F85" w:rsidRDefault="00000000" w:rsidP="00FE7F85">
      <w:r>
        <w:pict w14:anchorId="21D5B0E0">
          <v:rect id="_x0000_i1032" style="width:0;height:1.5pt" o:hralign="center" o:hrstd="t" o:hr="t" fillcolor="#a0a0a0" stroked="f"/>
        </w:pict>
      </w:r>
    </w:p>
    <w:p w14:paraId="2F2406F8" w14:textId="77777777" w:rsidR="00FE7F85" w:rsidRPr="00FE7F85" w:rsidRDefault="00FE7F85" w:rsidP="00FE7F85">
      <w:pPr>
        <w:rPr>
          <w:b/>
          <w:bCs/>
        </w:rPr>
      </w:pPr>
      <w:r w:rsidRPr="00FE7F85">
        <w:rPr>
          <w:b/>
          <w:bCs/>
        </w:rPr>
        <w:lastRenderedPageBreak/>
        <w:t>Contact</w:t>
      </w:r>
    </w:p>
    <w:p w14:paraId="142C171D" w14:textId="77777777" w:rsidR="00FE7F85" w:rsidRPr="00FE7F85" w:rsidRDefault="00FE7F85" w:rsidP="00FE7F85">
      <w:r w:rsidRPr="00FE7F85">
        <w:rPr>
          <w:b/>
          <w:bCs/>
        </w:rPr>
        <w:t>IBC Staff</w:t>
      </w:r>
      <w:r w:rsidRPr="00FE7F85">
        <w:br/>
        <w:t xml:space="preserve">Email: </w:t>
      </w:r>
      <w:r w:rsidRPr="00FE7F85">
        <w:rPr>
          <w:b/>
          <w:bCs/>
        </w:rPr>
        <w:t>cu_ibc@cornell.edu</w:t>
      </w:r>
      <w:r w:rsidRPr="00FE7F85">
        <w:br/>
        <w:t>Office of Research Integrity &amp; Assurance (ORIA)</w:t>
      </w:r>
    </w:p>
    <w:p w14:paraId="5B4D8E9D" w14:textId="77777777" w:rsidR="009654D8" w:rsidRDefault="009654D8"/>
    <w:sectPr w:rsidR="00965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1CBA" w14:textId="77777777" w:rsidR="004640C7" w:rsidRDefault="004640C7" w:rsidP="00641F13">
      <w:pPr>
        <w:spacing w:after="0" w:line="240" w:lineRule="auto"/>
      </w:pPr>
      <w:r>
        <w:separator/>
      </w:r>
    </w:p>
  </w:endnote>
  <w:endnote w:type="continuationSeparator" w:id="0">
    <w:p w14:paraId="48DDF099" w14:textId="77777777" w:rsidR="004640C7" w:rsidRDefault="004640C7" w:rsidP="0064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1904" w14:textId="77777777" w:rsidR="00641F13" w:rsidRDefault="00641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71B0" w14:textId="77777777" w:rsidR="00641F13" w:rsidRDefault="00641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1CCF" w14:textId="77777777" w:rsidR="00641F13" w:rsidRDefault="00641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CCDA" w14:textId="77777777" w:rsidR="004640C7" w:rsidRDefault="004640C7" w:rsidP="00641F13">
      <w:pPr>
        <w:spacing w:after="0" w:line="240" w:lineRule="auto"/>
      </w:pPr>
      <w:r>
        <w:separator/>
      </w:r>
    </w:p>
  </w:footnote>
  <w:footnote w:type="continuationSeparator" w:id="0">
    <w:p w14:paraId="2E40B267" w14:textId="77777777" w:rsidR="004640C7" w:rsidRDefault="004640C7" w:rsidP="0064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1521" w14:textId="38D3AF0C" w:rsidR="00641F13" w:rsidRDefault="00641F13">
    <w:pPr>
      <w:pStyle w:val="Header"/>
    </w:pPr>
    <w:r>
      <w:rPr>
        <w:noProof/>
      </w:rPr>
      <w:pict w14:anchorId="72C634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41485" o:spid="_x0000_s102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C010" w14:textId="4A4E99E0" w:rsidR="00641F13" w:rsidRDefault="00641F13">
    <w:pPr>
      <w:pStyle w:val="Header"/>
    </w:pPr>
    <w:r>
      <w:rPr>
        <w:noProof/>
      </w:rPr>
      <w:pict w14:anchorId="6A75F5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41486" o:spid="_x0000_s102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A317" w14:textId="04C026B9" w:rsidR="00641F13" w:rsidRDefault="00641F13">
    <w:pPr>
      <w:pStyle w:val="Header"/>
    </w:pPr>
    <w:r>
      <w:rPr>
        <w:noProof/>
      </w:rPr>
      <w:pict w14:anchorId="7B0EE0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41484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2FD8"/>
    <w:multiLevelType w:val="multilevel"/>
    <w:tmpl w:val="80A26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1214DA"/>
    <w:multiLevelType w:val="multilevel"/>
    <w:tmpl w:val="60F8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96804"/>
    <w:multiLevelType w:val="multilevel"/>
    <w:tmpl w:val="5C7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92C5F"/>
    <w:multiLevelType w:val="multilevel"/>
    <w:tmpl w:val="DB58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67290"/>
    <w:multiLevelType w:val="multilevel"/>
    <w:tmpl w:val="B314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714320">
    <w:abstractNumId w:val="4"/>
  </w:num>
  <w:num w:numId="2" w16cid:durableId="921793931">
    <w:abstractNumId w:val="1"/>
  </w:num>
  <w:num w:numId="3" w16cid:durableId="1114404243">
    <w:abstractNumId w:val="0"/>
  </w:num>
  <w:num w:numId="4" w16cid:durableId="1577393949">
    <w:abstractNumId w:val="2"/>
  </w:num>
  <w:num w:numId="5" w16cid:durableId="813713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85"/>
    <w:rsid w:val="001539EB"/>
    <w:rsid w:val="001D0BC2"/>
    <w:rsid w:val="001E39C0"/>
    <w:rsid w:val="00207F0B"/>
    <w:rsid w:val="00421593"/>
    <w:rsid w:val="004640C7"/>
    <w:rsid w:val="00475B89"/>
    <w:rsid w:val="005F50B3"/>
    <w:rsid w:val="00636011"/>
    <w:rsid w:val="00641F13"/>
    <w:rsid w:val="0064458B"/>
    <w:rsid w:val="009654D8"/>
    <w:rsid w:val="009C0F8D"/>
    <w:rsid w:val="00BB3842"/>
    <w:rsid w:val="00D47FAB"/>
    <w:rsid w:val="00E806F2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7450F"/>
  <w15:chartTrackingRefBased/>
  <w15:docId w15:val="{C1C69540-1415-4997-B9C6-D703EA1E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F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13"/>
  </w:style>
  <w:style w:type="paragraph" w:styleId="Footer">
    <w:name w:val="footer"/>
    <w:basedOn w:val="Normal"/>
    <w:link w:val="FooterChar"/>
    <w:uiPriority w:val="99"/>
    <w:unhideWhenUsed/>
    <w:rsid w:val="0064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I. Betteken</dc:creator>
  <cp:keywords/>
  <dc:description/>
  <cp:lastModifiedBy>Michael I. Betteken</cp:lastModifiedBy>
  <cp:revision>4</cp:revision>
  <dcterms:created xsi:type="dcterms:W3CDTF">2026-03-03T17:26:00Z</dcterms:created>
  <dcterms:modified xsi:type="dcterms:W3CDTF">2026-04-16T14:56:00Z</dcterms:modified>
</cp:coreProperties>
</file>